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5" w:rsidRPr="008A2F86" w:rsidRDefault="004F7E95" w:rsidP="004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A2F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ПАМЯТКА ОБ ОТВЕТСТВЕННОСТИ ЗА ДЕЙСТВИЯ, СВЯЗАННЫЕ</w:t>
      </w:r>
    </w:p>
    <w:p w:rsidR="004F7E95" w:rsidRPr="008A2F86" w:rsidRDefault="004F7E95" w:rsidP="004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8A2F86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 НЕЗАКОННЫМ ОБОРОТОМ НАРКОТИЧЕСКИХ СРЕДСТВ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>На территории Российской Федерации свободный оборот наркотических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запрещен.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Уголовной ответственности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подлежит лицо, достигшее ко времени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совершенияпреступления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16-летнего возраста.</w:t>
      </w:r>
    </w:p>
    <w:p w:rsidR="004F7E95" w:rsidRPr="00FD6978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Исключение составляет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хищение либо вымогательство наркотических </w:t>
      </w:r>
      <w:proofErr w:type="spellStart"/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средствили</w:t>
      </w:r>
      <w:proofErr w:type="spellEnd"/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психотропных веществ, в этом случае уголовная ответственность наступает с 14-летпего возраста.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2E">
        <w:rPr>
          <w:rFonts w:ascii="Times New Roman" w:hAnsi="Times New Roman" w:cs="Times New Roman"/>
          <w:sz w:val="24"/>
          <w:szCs w:val="24"/>
        </w:rPr>
        <w:t xml:space="preserve"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утоловной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228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которая  предусматривает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15 лет</w:t>
      </w:r>
      <w:proofErr w:type="gramEnd"/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лишения свободы.</w:t>
      </w:r>
    </w:p>
    <w:p w:rsidR="004F7E95" w:rsidRPr="00FD6978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C81B2E">
        <w:rPr>
          <w:rFonts w:ascii="Times New Roman" w:hAnsi="Times New Roman" w:cs="Times New Roman"/>
          <w:sz w:val="24"/>
          <w:szCs w:val="24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228.1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предусматривающей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пожизненного лишения свободы.</w:t>
      </w:r>
      <w:proofErr w:type="gramEnd"/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За хищение либо вымогательство наркотических средств или психотропных веществ. а также растений, содержащих наркотические средства или психотропные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вещества</w:t>
      </w:r>
      <w:proofErr w:type="gramStart"/>
      <w:r w:rsidRPr="00C81B2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81B2E">
        <w:rPr>
          <w:rFonts w:ascii="Times New Roman" w:hAnsi="Times New Roman" w:cs="Times New Roman"/>
          <w:sz w:val="24"/>
          <w:szCs w:val="24"/>
        </w:rPr>
        <w:t>ибо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их частей, содержащих наркотические средства или психотропные вещества лица привлекаются к уголовной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229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предусматривающей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двадцати лет лишения свободы.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За перемещение наркотических средств, психотропных веществ, их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, инструментов или оборудования, находящихся под </w:t>
      </w:r>
      <w:proofErr w:type="gramStart"/>
      <w:r w:rsidRPr="00C81B2E">
        <w:rPr>
          <w:rFonts w:ascii="Times New Roman" w:hAnsi="Times New Roman" w:cs="Times New Roman"/>
          <w:sz w:val="24"/>
          <w:szCs w:val="24"/>
        </w:rPr>
        <w:t>специальным</w:t>
      </w:r>
      <w:proofErr w:type="gramEnd"/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>контролем и используемых для изготовления наркотических средств или психотропных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веществ через таможенную границу Таможенного союза в рамках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C81B2E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C81B2E">
        <w:rPr>
          <w:rFonts w:ascii="Times New Roman" w:hAnsi="Times New Roman" w:cs="Times New Roman"/>
          <w:sz w:val="24"/>
          <w:szCs w:val="24"/>
        </w:rPr>
        <w:t xml:space="preserve"> лица привлекаются к уголовной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229,1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которая предусматривает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пожизненного</w:t>
      </w:r>
      <w:r w:rsidRPr="00FD69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лишения свободы.</w:t>
      </w:r>
    </w:p>
    <w:p w:rsidR="004F7E95" w:rsidRPr="00FD6978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230</w:t>
      </w:r>
      <w:r w:rsidRPr="00C81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которая предусматривает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пятнадцати лет</w:t>
      </w:r>
      <w:r w:rsidRPr="00FD69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лишения свободы.</w:t>
      </w:r>
    </w:p>
    <w:p w:rsidR="004F7E95" w:rsidRPr="00FD6978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81B2E">
        <w:rPr>
          <w:rFonts w:ascii="Times New Roman" w:hAnsi="Times New Roman" w:cs="Times New Roman"/>
          <w:sz w:val="24"/>
          <w:szCs w:val="24"/>
        </w:rPr>
        <w:t xml:space="preserve"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232 </w:t>
      </w:r>
      <w:r w:rsidRPr="00C81B2E">
        <w:rPr>
          <w:rFonts w:ascii="Times New Roman" w:hAnsi="Times New Roman" w:cs="Times New Roman"/>
          <w:sz w:val="24"/>
          <w:szCs w:val="24"/>
        </w:rPr>
        <w:t xml:space="preserve">Уголовного кодекса Российской Федерации, которая предусматривает наказание </w:t>
      </w: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до семи лет лишения свободы.</w:t>
      </w:r>
    </w:p>
    <w:p w:rsidR="004F7E95" w:rsidRPr="00C81B2E" w:rsidRDefault="004F7E95" w:rsidP="004F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95" w:rsidRPr="00FD6978" w:rsidRDefault="004F7E95" w:rsidP="004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НАПОМИНАЕМ: НЕЗНАНИЕ ЗАКОНА НЕ ОСВОБОЖДАЕТ </w:t>
      </w:r>
      <w:proofErr w:type="gramStart"/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ОТ</w:t>
      </w:r>
      <w:proofErr w:type="gramEnd"/>
    </w:p>
    <w:p w:rsidR="004F7E95" w:rsidRPr="00FD6978" w:rsidRDefault="004F7E95" w:rsidP="004F7E9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D697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ОТВЕТСТВЕННОСТИ!</w:t>
      </w:r>
    </w:p>
    <w:p w:rsidR="004F7E95" w:rsidRDefault="004F7E95" w:rsidP="004F7E95"/>
    <w:p w:rsidR="004F7E95" w:rsidRDefault="004F7E95" w:rsidP="004F7E95"/>
    <w:p w:rsidR="004F7E95" w:rsidRDefault="004F7E95" w:rsidP="004F7E95"/>
    <w:p w:rsidR="004F7E95" w:rsidRDefault="004F7E95" w:rsidP="004F7E95"/>
    <w:p w:rsidR="00000000" w:rsidRDefault="004F7E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95"/>
    <w:rsid w:val="004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2015-11-10T05:43:00Z</dcterms:created>
  <dcterms:modified xsi:type="dcterms:W3CDTF">2015-11-10T05:44:00Z</dcterms:modified>
</cp:coreProperties>
</file>