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D7" w:rsidRPr="00E63BD7" w:rsidRDefault="00E63BD7" w:rsidP="00E63BD7">
      <w:pPr>
        <w:pStyle w:val="Default"/>
        <w:tabs>
          <w:tab w:val="left" w:pos="1985"/>
        </w:tabs>
      </w:pPr>
    </w:p>
    <w:p w:rsidR="00E63BD7" w:rsidRPr="00E63BD7" w:rsidRDefault="00E63BD7" w:rsidP="00E63BD7">
      <w:pPr>
        <w:pStyle w:val="Default"/>
        <w:tabs>
          <w:tab w:val="left" w:pos="1985"/>
        </w:tabs>
      </w:pPr>
      <w:r w:rsidRPr="00E63BD7">
        <w:t xml:space="preserve"> </w:t>
      </w:r>
      <w:r w:rsidRPr="00E63BD7">
        <w:rPr>
          <w:b/>
          <w:bCs/>
        </w:rPr>
        <w:t xml:space="preserve">Тема: Куда тратятся деньги? </w:t>
      </w:r>
    </w:p>
    <w:p w:rsidR="00E63BD7" w:rsidRPr="00E63BD7" w:rsidRDefault="004762D3" w:rsidP="00E63BD7">
      <w:pPr>
        <w:pStyle w:val="Default"/>
        <w:tabs>
          <w:tab w:val="left" w:pos="1985"/>
        </w:tabs>
      </w:pPr>
      <w:r>
        <w:rPr>
          <w:b/>
          <w:bCs/>
        </w:rPr>
        <w:t>Цель з</w:t>
      </w:r>
      <w:r w:rsidR="00E63BD7" w:rsidRPr="00E63BD7">
        <w:rPr>
          <w:b/>
          <w:bCs/>
        </w:rPr>
        <w:t>анятия</w:t>
      </w:r>
      <w:r w:rsidR="00E63BD7" w:rsidRPr="00E63BD7">
        <w:t xml:space="preserve">: рассмотреть направления расходов и объяснить степень их необходимости; (слайд 2) </w:t>
      </w:r>
    </w:p>
    <w:p w:rsidR="00E63BD7" w:rsidRPr="00E63BD7" w:rsidRDefault="00E63BD7" w:rsidP="00E63BD7">
      <w:pPr>
        <w:pStyle w:val="Default"/>
        <w:tabs>
          <w:tab w:val="left" w:pos="1985"/>
        </w:tabs>
      </w:pPr>
      <w:r w:rsidRPr="00E63BD7">
        <w:rPr>
          <w:b/>
          <w:bCs/>
        </w:rPr>
        <w:t xml:space="preserve">Задачи: </w:t>
      </w:r>
    </w:p>
    <w:p w:rsidR="00E63BD7" w:rsidRPr="00E63BD7" w:rsidRDefault="004762D3" w:rsidP="00E63BD7">
      <w:pPr>
        <w:pStyle w:val="Default"/>
        <w:tabs>
          <w:tab w:val="left" w:pos="1985"/>
        </w:tabs>
      </w:pPr>
      <w:r>
        <w:t>- выяснить понятия</w:t>
      </w:r>
      <w:r w:rsidR="00AD60FD">
        <w:t>: обязательные и необязател</w:t>
      </w:r>
      <w:r w:rsidR="00E63BD7" w:rsidRPr="00E63BD7">
        <w:t xml:space="preserve">ьные расходы. </w:t>
      </w:r>
    </w:p>
    <w:p w:rsidR="00E63BD7" w:rsidRPr="00E63BD7" w:rsidRDefault="004762D3" w:rsidP="00E63BD7">
      <w:pPr>
        <w:pStyle w:val="Default"/>
        <w:tabs>
          <w:tab w:val="left" w:pos="1985"/>
        </w:tabs>
      </w:pPr>
      <w:r>
        <w:t>- определить значимость бережного отношения</w:t>
      </w:r>
      <w:r w:rsidR="00E63BD7" w:rsidRPr="00E63BD7">
        <w:t xml:space="preserve"> к личному бюджету. </w:t>
      </w:r>
    </w:p>
    <w:p w:rsidR="00E63BD7" w:rsidRPr="00E63BD7" w:rsidRDefault="00E63BD7" w:rsidP="00E63BD7">
      <w:pPr>
        <w:pStyle w:val="Default"/>
        <w:tabs>
          <w:tab w:val="left" w:pos="1985"/>
        </w:tabs>
      </w:pPr>
      <w:r w:rsidRPr="00E63BD7">
        <w:t xml:space="preserve">- развивать умения работать в группе. </w:t>
      </w:r>
    </w:p>
    <w:p w:rsidR="00E63BD7" w:rsidRPr="00E63BD7" w:rsidRDefault="004762D3" w:rsidP="00E63BD7">
      <w:pPr>
        <w:pStyle w:val="Default"/>
        <w:tabs>
          <w:tab w:val="left" w:pos="1985"/>
        </w:tabs>
      </w:pPr>
      <w:r>
        <w:t>- формировать экономическое воспитание младших школь</w:t>
      </w:r>
      <w:r w:rsidR="00E63BD7" w:rsidRPr="00E63BD7">
        <w:t>н</w:t>
      </w:r>
      <w:r>
        <w:t>иков</w:t>
      </w:r>
      <w:r w:rsidR="00E63BD7" w:rsidRPr="00E63BD7">
        <w:t xml:space="preserve">. </w:t>
      </w:r>
    </w:p>
    <w:p w:rsidR="00E63BD7" w:rsidRPr="00E63BD7" w:rsidRDefault="00E63BD7" w:rsidP="00E63BD7">
      <w:pPr>
        <w:pStyle w:val="Default"/>
        <w:tabs>
          <w:tab w:val="left" w:pos="1985"/>
        </w:tabs>
      </w:pPr>
      <w:r w:rsidRPr="00E63BD7">
        <w:rPr>
          <w:b/>
          <w:bCs/>
        </w:rPr>
        <w:t xml:space="preserve">Результаты: </w:t>
      </w:r>
    </w:p>
    <w:p w:rsidR="00E63BD7" w:rsidRPr="00E63BD7" w:rsidRDefault="00E63BD7" w:rsidP="00E63BD7">
      <w:pPr>
        <w:pStyle w:val="Default"/>
        <w:tabs>
          <w:tab w:val="left" w:pos="1985"/>
        </w:tabs>
      </w:pPr>
      <w:r w:rsidRPr="00E63BD7">
        <w:t xml:space="preserve">- </w:t>
      </w:r>
      <w:proofErr w:type="gramStart"/>
      <w:r w:rsidRPr="00E63BD7">
        <w:rPr>
          <w:b/>
          <w:i/>
        </w:rPr>
        <w:t>личностные</w:t>
      </w:r>
      <w:proofErr w:type="gramEnd"/>
      <w:r w:rsidRPr="00E63BD7">
        <w:rPr>
          <w:b/>
          <w:i/>
        </w:rPr>
        <w:t>:</w:t>
      </w:r>
      <w:r w:rsidRPr="00E63BD7">
        <w:t xml:space="preserve"> осознание себя как участника финансовых отношений, участие в обсуждении личных расходов </w:t>
      </w:r>
    </w:p>
    <w:p w:rsidR="00E63BD7" w:rsidRPr="00E63BD7" w:rsidRDefault="00E63BD7" w:rsidP="00E63BD7">
      <w:pPr>
        <w:pStyle w:val="Default"/>
        <w:tabs>
          <w:tab w:val="left" w:pos="1985"/>
        </w:tabs>
      </w:pPr>
      <w:r w:rsidRPr="00E63BD7">
        <w:t xml:space="preserve">- </w:t>
      </w:r>
      <w:proofErr w:type="spellStart"/>
      <w:r w:rsidRPr="00E63BD7">
        <w:rPr>
          <w:b/>
          <w:i/>
        </w:rPr>
        <w:t>метапредметные</w:t>
      </w:r>
      <w:proofErr w:type="spellEnd"/>
      <w:r w:rsidRPr="00E63BD7">
        <w:rPr>
          <w:b/>
          <w:i/>
        </w:rPr>
        <w:t>:</w:t>
      </w:r>
      <w:r w:rsidRPr="00E63BD7">
        <w:t xml:space="preserve"> овладение логическими действиями сравнения, классификации; понимание цели своих действий; умение излагать своё мнение и аргументировать свою точку зрения; умение взаимодействовать в группе; </w:t>
      </w:r>
    </w:p>
    <w:p w:rsidR="00E63BD7" w:rsidRPr="00E63BD7" w:rsidRDefault="00E63BD7" w:rsidP="00E63BD7">
      <w:pPr>
        <w:pStyle w:val="Default"/>
        <w:tabs>
          <w:tab w:val="left" w:pos="1985"/>
        </w:tabs>
      </w:pPr>
      <w:r w:rsidRPr="00E63BD7">
        <w:t xml:space="preserve">- </w:t>
      </w:r>
      <w:r w:rsidRPr="00E63BD7">
        <w:rPr>
          <w:b/>
          <w:i/>
        </w:rPr>
        <w:t>предметные:</w:t>
      </w:r>
      <w:r w:rsidRPr="00E63BD7">
        <w:t xml:space="preserve"> знание направлений финансовых расходов, умение рассчитывать расходы. </w:t>
      </w:r>
    </w:p>
    <w:p w:rsidR="00E63BD7" w:rsidRPr="00E63BD7" w:rsidRDefault="00E63BD7" w:rsidP="00E63BD7">
      <w:pPr>
        <w:pStyle w:val="Default"/>
        <w:tabs>
          <w:tab w:val="left" w:pos="1985"/>
        </w:tabs>
      </w:pPr>
      <w:r w:rsidRPr="00E63BD7">
        <w:rPr>
          <w:b/>
          <w:bCs/>
        </w:rPr>
        <w:t xml:space="preserve">Оборудование: </w:t>
      </w:r>
      <w:r w:rsidRPr="00E63BD7">
        <w:t xml:space="preserve">компьютер, проектор, презентация, раздаточный материал (таблица расходов) </w:t>
      </w:r>
    </w:p>
    <w:p w:rsidR="00A51201" w:rsidRDefault="00E63BD7" w:rsidP="00E63BD7">
      <w:pPr>
        <w:pStyle w:val="Default"/>
        <w:tabs>
          <w:tab w:val="left" w:pos="1985"/>
        </w:tabs>
      </w:pPr>
      <w:r w:rsidRPr="00E63BD7">
        <w:t xml:space="preserve"> </w:t>
      </w:r>
    </w:p>
    <w:p w:rsidR="00A51201" w:rsidRPr="00E63BD7" w:rsidRDefault="00A51201" w:rsidP="00E63BD7">
      <w:pPr>
        <w:pStyle w:val="Default"/>
        <w:tabs>
          <w:tab w:val="left" w:pos="1985"/>
        </w:tabs>
      </w:pPr>
      <w:r>
        <w:t>Технологическая карта занятия</w:t>
      </w:r>
    </w:p>
    <w:tbl>
      <w:tblPr>
        <w:tblStyle w:val="a3"/>
        <w:tblW w:w="0" w:type="auto"/>
        <w:tblLook w:val="04A0"/>
      </w:tblPr>
      <w:tblGrid>
        <w:gridCol w:w="2376"/>
        <w:gridCol w:w="5529"/>
        <w:gridCol w:w="2976"/>
        <w:gridCol w:w="2127"/>
      </w:tblGrid>
      <w:tr w:rsidR="00CD2544" w:rsidTr="00CD2544">
        <w:tc>
          <w:tcPr>
            <w:tcW w:w="2376" w:type="dxa"/>
          </w:tcPr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Этапы занятия</w:t>
            </w:r>
          </w:p>
        </w:tc>
        <w:tc>
          <w:tcPr>
            <w:tcW w:w="5529" w:type="dxa"/>
          </w:tcPr>
          <w:p w:rsidR="00CD2544" w:rsidRDefault="00CD2544" w:rsidP="00A51201">
            <w:pPr>
              <w:pStyle w:val="Default"/>
              <w:tabs>
                <w:tab w:val="left" w:pos="1985"/>
              </w:tabs>
              <w:jc w:val="center"/>
            </w:pPr>
            <w:r>
              <w:t>Деятельность учителя</w:t>
            </w:r>
          </w:p>
        </w:tc>
        <w:tc>
          <w:tcPr>
            <w:tcW w:w="2976" w:type="dxa"/>
          </w:tcPr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27" w:type="dxa"/>
          </w:tcPr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Примечание</w:t>
            </w:r>
          </w:p>
        </w:tc>
      </w:tr>
      <w:tr w:rsidR="00CD2544" w:rsidTr="00CD2544">
        <w:tc>
          <w:tcPr>
            <w:tcW w:w="2376" w:type="dxa"/>
          </w:tcPr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Орг. момент</w:t>
            </w:r>
          </w:p>
        </w:tc>
        <w:tc>
          <w:tcPr>
            <w:tcW w:w="5529" w:type="dxa"/>
          </w:tcPr>
          <w:p w:rsidR="00CD2544" w:rsidRPr="00E63BD7" w:rsidRDefault="00CD2544" w:rsidP="00B959B4">
            <w:pPr>
              <w:pStyle w:val="Default"/>
              <w:tabs>
                <w:tab w:val="left" w:pos="1985"/>
              </w:tabs>
            </w:pPr>
            <w:r w:rsidRPr="00E63BD7">
              <w:t xml:space="preserve">Здравствуйте ребята! Повернитесь лицом друг к другу и улыбнитесь. Подарите свои улыбки и мне. Замечательно! </w:t>
            </w:r>
          </w:p>
          <w:p w:rsidR="00CD2544" w:rsidRPr="00E63BD7" w:rsidRDefault="00CD2544" w:rsidP="00B959B4">
            <w:pPr>
              <w:pStyle w:val="Default"/>
              <w:tabs>
                <w:tab w:val="left" w:pos="1985"/>
              </w:tabs>
            </w:pPr>
            <w:r w:rsidRPr="00E63BD7">
              <w:t xml:space="preserve">- Я уверена, что все будете работать внимательно, думать самостоятельно, вести себя замечательно! 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</w:tc>
        <w:tc>
          <w:tcPr>
            <w:tcW w:w="2976" w:type="dxa"/>
          </w:tcPr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Поворачиваются друг к другу и улыбаются</w:t>
            </w:r>
          </w:p>
        </w:tc>
        <w:tc>
          <w:tcPr>
            <w:tcW w:w="2127" w:type="dxa"/>
          </w:tcPr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</w:tc>
      </w:tr>
      <w:tr w:rsidR="00CD2544" w:rsidTr="00CD2544">
        <w:tc>
          <w:tcPr>
            <w:tcW w:w="2376" w:type="dxa"/>
          </w:tcPr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Актуализация  знаний</w:t>
            </w:r>
          </w:p>
        </w:tc>
        <w:tc>
          <w:tcPr>
            <w:tcW w:w="5529" w:type="dxa"/>
          </w:tcPr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Отгадайте загадки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Я кладу их  не в платок,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Я кладу их в кошелек.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На них я подарок подруге куплю,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Потому их каждый день я коплю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 xml:space="preserve"> Правильно, речь идет о деньгах.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</w:tc>
        <w:tc>
          <w:tcPr>
            <w:tcW w:w="2976" w:type="dxa"/>
          </w:tcPr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Слушают и отгадывают загадки.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- Деньги</w:t>
            </w:r>
          </w:p>
        </w:tc>
        <w:tc>
          <w:tcPr>
            <w:tcW w:w="2127" w:type="dxa"/>
          </w:tcPr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Слайд 1</w:t>
            </w:r>
          </w:p>
        </w:tc>
      </w:tr>
      <w:tr w:rsidR="00CD2544" w:rsidTr="00CD2544">
        <w:tc>
          <w:tcPr>
            <w:tcW w:w="2376" w:type="dxa"/>
          </w:tcPr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lastRenderedPageBreak/>
              <w:t>Основной этап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</w:tc>
        <w:tc>
          <w:tcPr>
            <w:tcW w:w="5529" w:type="dxa"/>
          </w:tcPr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 xml:space="preserve">Для чего они нужны? 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>Все ли можно купить?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>Чтобы разобраться в этом вопросе,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>предлагаю поиграть в игру «Все ли можно купить?»  Называю слово. Если это можно купить, то хлопаем в ладоши, если нет – топаем.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>А что можно купить ещё?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>О чем будем говорить на занятии?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 xml:space="preserve">Тема «На что тратятся деньги» 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>Что покупают в вашей семье?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>Дают ли вам деньги на карманные расходы?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>Расскажите, как вы их тратите?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>Послушайте, как  тратила деньги Таня.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>Правильно Таня тратила деньги?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>Обоснуйте свой ответ.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>Сделаем вывод, что траты (расходы) могут быть обязательными и необязательными.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>Предлагаю разделиться  на 2 группы.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>Первая  из предложенного списка (приложение 1) выделяет обязательные  траты, а вторая – необязательные.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>Давайте обсудим, что у нас получилось.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 xml:space="preserve"> </w:t>
            </w:r>
          </w:p>
          <w:p w:rsidR="00CD2544" w:rsidRDefault="00CD2544" w:rsidP="00031FC1">
            <w:pPr>
              <w:pStyle w:val="Default"/>
              <w:tabs>
                <w:tab w:val="left" w:pos="1985"/>
              </w:tabs>
            </w:pPr>
            <w:r>
              <w:t xml:space="preserve">Посмотрите на слайд,  сравните свои ответы. С чем </w:t>
            </w:r>
            <w:proofErr w:type="gramStart"/>
            <w:r>
              <w:t>согласны</w:t>
            </w:r>
            <w:proofErr w:type="gramEnd"/>
            <w:r>
              <w:t xml:space="preserve"> или  не согласны?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</w:tc>
        <w:tc>
          <w:tcPr>
            <w:tcW w:w="2976" w:type="dxa"/>
          </w:tcPr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lastRenderedPageBreak/>
              <w:t xml:space="preserve">Думают и отвечают 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( - чтобы делать разные покупки)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 xml:space="preserve">Думают и отвечают 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 xml:space="preserve">(- конечно можно все, не все можно купить) 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Хлопают и топают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Называют примеры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 xml:space="preserve">- О деньгах, и на что их потратить 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Отвечают по цепочке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- Да.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Рассказывают.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Слушают.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 xml:space="preserve">- Нет. В первую очередь надо купить самые необходимые вещи: </w:t>
            </w:r>
            <w:r>
              <w:lastRenderedPageBreak/>
              <w:t>продукты питания, о не сладости. Игрушки можно купить, если останутся лишние деньги.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Делятся на 2 группы и выполняют задание.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Отвечает 1 группа, затем  2.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Высказывают свои мнения.</w:t>
            </w:r>
          </w:p>
        </w:tc>
        <w:tc>
          <w:tcPr>
            <w:tcW w:w="2127" w:type="dxa"/>
          </w:tcPr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 xml:space="preserve"> 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 xml:space="preserve">Слайд 2 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Слайд 3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Слайд  4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 xml:space="preserve"> 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Слайд  5</w:t>
            </w:r>
          </w:p>
        </w:tc>
      </w:tr>
      <w:tr w:rsidR="00CD2544" w:rsidTr="00CD2544">
        <w:tc>
          <w:tcPr>
            <w:tcW w:w="2376" w:type="dxa"/>
          </w:tcPr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lastRenderedPageBreak/>
              <w:t>Рефлексия</w:t>
            </w:r>
          </w:p>
        </w:tc>
        <w:tc>
          <w:tcPr>
            <w:tcW w:w="5529" w:type="dxa"/>
          </w:tcPr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Для чего мы распределили покупки на такие группы?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Предлагаю закончить занятие загадкой</w:t>
            </w:r>
          </w:p>
          <w:p w:rsidR="00CD2544" w:rsidRDefault="00CD2544" w:rsidP="00E63BD7">
            <w:pPr>
              <w:pStyle w:val="Default"/>
              <w:tabs>
                <w:tab w:val="left" w:pos="1985"/>
              </w:tabs>
            </w:pPr>
          </w:p>
        </w:tc>
        <w:tc>
          <w:tcPr>
            <w:tcW w:w="2976" w:type="dxa"/>
          </w:tcPr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 xml:space="preserve">- Деньги  тратить надо правильно, сначала покупать самое необходимое, потом все остальное. </w:t>
            </w:r>
          </w:p>
        </w:tc>
        <w:tc>
          <w:tcPr>
            <w:tcW w:w="2127" w:type="dxa"/>
          </w:tcPr>
          <w:p w:rsidR="00CD2544" w:rsidRDefault="00CD2544" w:rsidP="00E63BD7">
            <w:pPr>
              <w:pStyle w:val="Default"/>
              <w:tabs>
                <w:tab w:val="left" w:pos="1985"/>
              </w:tabs>
            </w:pPr>
            <w:r>
              <w:t>Слайд 6</w:t>
            </w:r>
          </w:p>
        </w:tc>
      </w:tr>
    </w:tbl>
    <w:p w:rsidR="00E63BD7" w:rsidRDefault="00E63BD7" w:rsidP="00E63BD7">
      <w:pPr>
        <w:pStyle w:val="Default"/>
        <w:tabs>
          <w:tab w:val="left" w:pos="1985"/>
        </w:tabs>
      </w:pPr>
    </w:p>
    <w:p w:rsidR="00CD2544" w:rsidRPr="00E63BD7" w:rsidRDefault="00CD2544" w:rsidP="00E63BD7">
      <w:pPr>
        <w:pStyle w:val="Default"/>
        <w:tabs>
          <w:tab w:val="left" w:pos="1985"/>
        </w:tabs>
      </w:pPr>
    </w:p>
    <w:p w:rsidR="008F2A1B" w:rsidRPr="008F2A1B" w:rsidRDefault="00CD2544" w:rsidP="008F2A1B">
      <w:pPr>
        <w:pStyle w:val="Default"/>
        <w:tabs>
          <w:tab w:val="left" w:pos="1985"/>
        </w:tabs>
        <w:rPr>
          <w:b/>
          <w:i/>
        </w:rPr>
      </w:pPr>
      <w:r>
        <w:rPr>
          <w:b/>
          <w:i/>
        </w:rPr>
        <w:t xml:space="preserve"> </w:t>
      </w:r>
      <w:proofErr w:type="spellStart"/>
      <w:r w:rsidR="008F2A1B" w:rsidRPr="008F2A1B">
        <w:rPr>
          <w:b/>
          <w:i/>
        </w:rPr>
        <w:t>Клименок</w:t>
      </w:r>
      <w:proofErr w:type="spellEnd"/>
      <w:r w:rsidR="008F2A1B" w:rsidRPr="008F2A1B">
        <w:rPr>
          <w:b/>
          <w:i/>
        </w:rPr>
        <w:t xml:space="preserve"> Т.П. МКОУ «</w:t>
      </w:r>
      <w:proofErr w:type="spellStart"/>
      <w:r w:rsidR="008F2A1B" w:rsidRPr="008F2A1B">
        <w:rPr>
          <w:b/>
          <w:i/>
        </w:rPr>
        <w:t>Гилевская</w:t>
      </w:r>
      <w:proofErr w:type="spellEnd"/>
      <w:r w:rsidR="008F2A1B" w:rsidRPr="008F2A1B">
        <w:rPr>
          <w:b/>
          <w:i/>
        </w:rPr>
        <w:t xml:space="preserve"> СОШ»</w:t>
      </w:r>
    </w:p>
    <w:p w:rsidR="008F2A1B" w:rsidRPr="008F2A1B" w:rsidRDefault="008F2A1B" w:rsidP="008F2A1B">
      <w:pPr>
        <w:pStyle w:val="Default"/>
        <w:tabs>
          <w:tab w:val="left" w:pos="1985"/>
        </w:tabs>
        <w:rPr>
          <w:b/>
          <w:i/>
        </w:rPr>
      </w:pPr>
      <w:proofErr w:type="spellStart"/>
      <w:r w:rsidRPr="008F2A1B">
        <w:rPr>
          <w:b/>
          <w:i/>
        </w:rPr>
        <w:t>Сазина</w:t>
      </w:r>
      <w:proofErr w:type="spellEnd"/>
      <w:r w:rsidRPr="008F2A1B">
        <w:rPr>
          <w:b/>
          <w:i/>
        </w:rPr>
        <w:t xml:space="preserve"> М.В. МБОУ «</w:t>
      </w:r>
      <w:proofErr w:type="spellStart"/>
      <w:r w:rsidRPr="008F2A1B">
        <w:rPr>
          <w:b/>
          <w:i/>
        </w:rPr>
        <w:t>Бочкаревская</w:t>
      </w:r>
      <w:proofErr w:type="spellEnd"/>
      <w:r w:rsidRPr="008F2A1B">
        <w:rPr>
          <w:b/>
          <w:i/>
        </w:rPr>
        <w:t xml:space="preserve"> СОШ»</w:t>
      </w:r>
    </w:p>
    <w:p w:rsidR="008F2A1B" w:rsidRPr="008F2A1B" w:rsidRDefault="008F2A1B" w:rsidP="008F2A1B">
      <w:pPr>
        <w:pStyle w:val="Default"/>
        <w:tabs>
          <w:tab w:val="left" w:pos="1985"/>
        </w:tabs>
        <w:rPr>
          <w:b/>
          <w:i/>
        </w:rPr>
      </w:pPr>
      <w:r w:rsidRPr="008F2A1B">
        <w:rPr>
          <w:b/>
          <w:i/>
        </w:rPr>
        <w:t>Соловьева Е.А. МКОУ «</w:t>
      </w:r>
      <w:proofErr w:type="spellStart"/>
      <w:r w:rsidRPr="008F2A1B">
        <w:rPr>
          <w:b/>
          <w:i/>
        </w:rPr>
        <w:t>Новоперуновская</w:t>
      </w:r>
      <w:proofErr w:type="spellEnd"/>
      <w:r w:rsidRPr="008F2A1B">
        <w:rPr>
          <w:b/>
          <w:i/>
        </w:rPr>
        <w:t xml:space="preserve"> СОШ»</w:t>
      </w:r>
    </w:p>
    <w:p w:rsidR="008F2A1B" w:rsidRPr="008F2A1B" w:rsidRDefault="008F2A1B" w:rsidP="008F2A1B">
      <w:pPr>
        <w:pStyle w:val="Default"/>
        <w:tabs>
          <w:tab w:val="left" w:pos="1985"/>
        </w:tabs>
        <w:rPr>
          <w:b/>
          <w:i/>
        </w:rPr>
      </w:pPr>
      <w:proofErr w:type="spellStart"/>
      <w:r w:rsidRPr="008F2A1B">
        <w:rPr>
          <w:b/>
          <w:i/>
        </w:rPr>
        <w:lastRenderedPageBreak/>
        <w:t>Старова</w:t>
      </w:r>
      <w:proofErr w:type="spellEnd"/>
      <w:r w:rsidRPr="008F2A1B">
        <w:rPr>
          <w:b/>
          <w:i/>
        </w:rPr>
        <w:t xml:space="preserve"> Л.А. МКОУ «</w:t>
      </w:r>
      <w:proofErr w:type="spellStart"/>
      <w:r w:rsidRPr="008F2A1B">
        <w:rPr>
          <w:b/>
          <w:i/>
        </w:rPr>
        <w:t>Усть-Волчихинская</w:t>
      </w:r>
      <w:proofErr w:type="spellEnd"/>
      <w:r w:rsidRPr="008F2A1B">
        <w:rPr>
          <w:b/>
          <w:i/>
        </w:rPr>
        <w:t xml:space="preserve"> СШ»</w:t>
      </w:r>
    </w:p>
    <w:p w:rsidR="00E63BD7" w:rsidRPr="00E63BD7" w:rsidRDefault="008F2A1B" w:rsidP="008F2A1B">
      <w:pPr>
        <w:pStyle w:val="Default"/>
        <w:tabs>
          <w:tab w:val="left" w:pos="1985"/>
        </w:tabs>
      </w:pPr>
      <w:proofErr w:type="spellStart"/>
      <w:r w:rsidRPr="008F2A1B">
        <w:rPr>
          <w:b/>
          <w:i/>
        </w:rPr>
        <w:t>Унжакова</w:t>
      </w:r>
      <w:proofErr w:type="spellEnd"/>
      <w:r w:rsidRPr="008F2A1B">
        <w:rPr>
          <w:b/>
          <w:i/>
        </w:rPr>
        <w:t xml:space="preserve"> О.В. МБОУ «</w:t>
      </w:r>
      <w:proofErr w:type="spellStart"/>
      <w:r w:rsidRPr="008F2A1B">
        <w:rPr>
          <w:b/>
          <w:i/>
        </w:rPr>
        <w:t>Малобащелакская</w:t>
      </w:r>
      <w:proofErr w:type="spellEnd"/>
      <w:r w:rsidRPr="008F2A1B">
        <w:rPr>
          <w:b/>
          <w:i/>
        </w:rPr>
        <w:t xml:space="preserve"> СОШ</w:t>
      </w:r>
    </w:p>
    <w:p w:rsidR="00E63BD7" w:rsidRPr="00E63BD7" w:rsidRDefault="008F2A1B" w:rsidP="00E63BD7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63BD7" w:rsidRPr="00E63BD7" w:rsidSect="00E63BD7">
      <w:pgSz w:w="16838" w:h="11906" w:orient="landscape"/>
      <w:pgMar w:top="850" w:right="195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BD7"/>
    <w:rsid w:val="00031FC1"/>
    <w:rsid w:val="000C3AB0"/>
    <w:rsid w:val="000E694D"/>
    <w:rsid w:val="002F3E27"/>
    <w:rsid w:val="0039499F"/>
    <w:rsid w:val="003A7ABA"/>
    <w:rsid w:val="004762D3"/>
    <w:rsid w:val="005336C4"/>
    <w:rsid w:val="00556DFD"/>
    <w:rsid w:val="0059569B"/>
    <w:rsid w:val="005E0ECD"/>
    <w:rsid w:val="0063004A"/>
    <w:rsid w:val="00690FF8"/>
    <w:rsid w:val="00845A83"/>
    <w:rsid w:val="008F2A1B"/>
    <w:rsid w:val="00926256"/>
    <w:rsid w:val="00927849"/>
    <w:rsid w:val="00A51201"/>
    <w:rsid w:val="00AD60FD"/>
    <w:rsid w:val="00B43665"/>
    <w:rsid w:val="00B959B4"/>
    <w:rsid w:val="00CA66C1"/>
    <w:rsid w:val="00CC709F"/>
    <w:rsid w:val="00CD2544"/>
    <w:rsid w:val="00CE7DDE"/>
    <w:rsid w:val="00D118CA"/>
    <w:rsid w:val="00DC3F8D"/>
    <w:rsid w:val="00E63BD7"/>
    <w:rsid w:val="00F3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F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16</cp:revision>
  <dcterms:created xsi:type="dcterms:W3CDTF">2017-12-06T03:27:00Z</dcterms:created>
  <dcterms:modified xsi:type="dcterms:W3CDTF">2017-12-09T03:04:00Z</dcterms:modified>
</cp:coreProperties>
</file>